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9A" w:rsidRPr="003C35F4" w:rsidRDefault="002B159A" w:rsidP="002B159A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3C35F4">
        <w:rPr>
          <w:rFonts w:asciiTheme="minorEastAsia" w:eastAsiaTheme="minorEastAsia" w:hAnsiTheme="minorEastAsia" w:hint="eastAsia"/>
          <w:sz w:val="44"/>
          <w:szCs w:val="44"/>
        </w:rPr>
        <w:t>总</w:t>
      </w:r>
      <w:r w:rsidRPr="003C35F4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44"/>
          <w:szCs w:val="44"/>
        </w:rPr>
        <w:t>复</w:t>
      </w:r>
      <w:r w:rsidRPr="003C35F4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44"/>
          <w:szCs w:val="44"/>
        </w:rPr>
        <w:t>习</w:t>
      </w:r>
    </w:p>
    <w:p w:rsidR="002B159A" w:rsidRPr="003C35F4" w:rsidRDefault="002B159A" w:rsidP="002B159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C35F4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3C35F4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36"/>
          <w:szCs w:val="36"/>
        </w:rPr>
        <w:t>四则运算及运算定律</w:t>
      </w:r>
    </w:p>
    <w:p w:rsidR="002B159A" w:rsidRPr="003C35F4" w:rsidRDefault="002B159A" w:rsidP="002B159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61" name="bt01.jpg" descr="id:2147492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C35F4">
        <w:rPr>
          <w:rFonts w:asciiTheme="minorEastAsia" w:eastAsiaTheme="minorEastAsia" w:hAnsiTheme="minorEastAsia"/>
          <w:sz w:val="21"/>
          <w:szCs w:val="21"/>
        </w:rPr>
        <w:t>109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3C35F4">
        <w:rPr>
          <w:rFonts w:asciiTheme="minorEastAsia" w:eastAsiaTheme="minorEastAsia" w:hAnsiTheme="minorEastAsia"/>
          <w:sz w:val="21"/>
          <w:szCs w:val="21"/>
        </w:rPr>
        <w:t>1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3C35F4">
        <w:rPr>
          <w:rFonts w:asciiTheme="minorEastAsia" w:eastAsiaTheme="minorEastAsia" w:hAnsiTheme="minorEastAsia"/>
          <w:sz w:val="21"/>
          <w:szCs w:val="21"/>
        </w:rPr>
        <w:t>111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页练习二十五第</w:t>
      </w:r>
      <w:r w:rsidRPr="003C35F4">
        <w:rPr>
          <w:rFonts w:asciiTheme="minorEastAsia" w:eastAsiaTheme="minorEastAsia" w:hAnsiTheme="minorEastAsia"/>
          <w:sz w:val="21"/>
          <w:szCs w:val="21"/>
        </w:rPr>
        <w:t>1,2,6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进一步掌握四则混合运算的运算顺序、加法运算定律和乘法运算定律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能正确计算混合运算试题。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进一步掌握小数加、减法混合运算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提高计算的正确率和熟练程度。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3.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能应用加法运算定律和乘法运算定律进行简便计算。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4.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进一步提高应用数学知识和方法解决实际问题的能力。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5.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引导学生经历整理所学相关知识的过程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并通过一定的综合练习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提高学生综合运用知识的能力。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6.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在解决问题的过程中进一步体会数学和现实生活的密切联系。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四则混合运算的顺序。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应用加法运算定律和乘法运算定律进行简便计算。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PPT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口算卡片。</w:t>
      </w:r>
    </w:p>
    <w:p w:rsidR="002B159A" w:rsidRPr="003C35F4" w:rsidRDefault="002B159A" w:rsidP="002B159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62" name="bt02.jpg" descr="id:2147493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B159A" w:rsidRPr="003C35F4" w:rsidTr="00EA5F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B159A" w:rsidRPr="003C35F4" w:rsidRDefault="002B159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159A" w:rsidRPr="003C35F4" w:rsidRDefault="002B159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B159A" w:rsidRPr="003C35F4" w:rsidTr="00EA5F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教师以卡片形式出示下列口算题。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47+23=　　　　100-63=　　　　65÷5=　　　　25×4=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4.2+5.8=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10-6.3=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5×7×2=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17×15+17×5=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我们已经学过了四则运算的运算定律及运算性质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这节课就让我们一起来复习一下。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二、指导复习、归纳整理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在四则运算中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我们学习了哪些运算顺序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我们学习过哪些运算定律和运算性质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你能用字母表示出来吗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组织学生在练习本上整理。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反馈练习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下面各题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先算什么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再算什么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450÷30+20×3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76-(18.5+16.05)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63.8+78-34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(400÷25+5)÷5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先组织学生在小组中交流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再让学生独立算一算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然后指名板演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课件出示练习题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用简便方法计算。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25×12　　　　　　514-389-111　　　　　　2100÷25÷4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125×88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669×9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28×3+28×5+28×2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25×4×740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98×27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2.3×3.7+2.7×3.7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4.87+3.65+5.13+6.35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三、指导练习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页练习二十五第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1,2,6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159A" w:rsidRPr="003C35F4" w:rsidRDefault="002B159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159A" w:rsidRPr="003C35F4" w:rsidTr="00EA5F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四、课堂小结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页练习二十五第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B159A" w:rsidRPr="003C35F4" w:rsidRDefault="002B159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B159A" w:rsidRPr="003C35F4" w:rsidRDefault="002B159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B159A" w:rsidRPr="003C35F4" w:rsidRDefault="002B159A" w:rsidP="002B159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63" name="bt03.jpg" descr="id:2147493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四则运算及运算定律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四则运算</w:t>
      </w:r>
      <w:r w:rsidRPr="003C35F4">
        <w:rPr>
          <w:rFonts w:asciiTheme="minorEastAsia" w:eastAsiaTheme="minorEastAsia" w:hAnsiTheme="minorEastAsia"/>
          <w:sz w:val="21"/>
          <w:szCs w:val="21"/>
        </w:rPr>
        <w:t>: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①+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3C35F4">
        <w:rPr>
          <w:rFonts w:asciiTheme="minorEastAsia" w:eastAsiaTheme="minorEastAsia" w:hAnsiTheme="minorEastAsia"/>
          <w:sz w:val="21"/>
          <w:szCs w:val="21"/>
        </w:rPr>
        <w:t>-</w:t>
      </w: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按从左往右的顺序计算。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②×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3C35F4">
        <w:rPr>
          <w:rFonts w:asciiTheme="minorEastAsia" w:eastAsiaTheme="minorEastAsia" w:hAnsiTheme="minorEastAsia"/>
          <w:sz w:val="21"/>
          <w:szCs w:val="21"/>
        </w:rPr>
        <w:t>÷</w:t>
      </w: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按从左往右的顺序计算。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lastRenderedPageBreak/>
        <w:t>③+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3C35F4">
        <w:rPr>
          <w:rFonts w:asciiTheme="minorEastAsia" w:eastAsiaTheme="minorEastAsia" w:hAnsiTheme="minorEastAsia"/>
          <w:sz w:val="21"/>
          <w:szCs w:val="21"/>
        </w:rPr>
        <w:t>-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3C35F4">
        <w:rPr>
          <w:rFonts w:asciiTheme="minorEastAsia" w:eastAsiaTheme="minorEastAsia" w:hAnsiTheme="minorEastAsia"/>
          <w:sz w:val="21"/>
          <w:szCs w:val="21"/>
        </w:rPr>
        <w:t>×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3C35F4">
        <w:rPr>
          <w:rFonts w:asciiTheme="minorEastAsia" w:eastAsiaTheme="minorEastAsia" w:hAnsiTheme="minorEastAsia"/>
          <w:sz w:val="21"/>
          <w:szCs w:val="21"/>
        </w:rPr>
        <w:t>÷</w:t>
      </w: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先算乘除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再算加减。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④(　　)</w:t>
      </w: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先算括号里面的。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　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运算定律</w:t>
      </w:r>
      <w:r w:rsidRPr="003C35F4">
        <w:rPr>
          <w:rFonts w:asciiTheme="minorEastAsia" w:eastAsiaTheme="minorEastAsia" w:hAnsiTheme="minorEastAsia"/>
          <w:sz w:val="21"/>
          <w:szCs w:val="21"/>
        </w:rPr>
        <w:t>: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①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加法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交换律: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=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结合律:(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=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②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乘法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结合律:(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=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分配律: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=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或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=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×</m:t>
                  </m:r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c</m:t>
                  </m:r>
                </m:e>
              </m:mr>
            </m:m>
          </m:e>
        </m:d>
      </m:oMath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③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减法的运算性质</w:t>
      </w:r>
      <w:r w:rsidRPr="003C35F4">
        <w:rPr>
          <w:rFonts w:asciiTheme="minorEastAsia" w:eastAsiaTheme="minorEastAsia" w:hAnsiTheme="minorEastAsia"/>
          <w:sz w:val="21"/>
          <w:szCs w:val="21"/>
        </w:rPr>
        <w:t>: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3C35F4">
        <w:rPr>
          <w:rFonts w:asciiTheme="minorEastAsia" w:eastAsiaTheme="minorEastAsia" w:hAnsiTheme="minorEastAsia"/>
          <w:sz w:val="21"/>
          <w:szCs w:val="21"/>
        </w:rPr>
        <w:t>-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3C35F4">
        <w:rPr>
          <w:rFonts w:asciiTheme="minorEastAsia" w:eastAsiaTheme="minorEastAsia" w:hAnsiTheme="minorEastAsia"/>
          <w:sz w:val="21"/>
          <w:szCs w:val="21"/>
        </w:rPr>
        <w:t>-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3C35F4">
        <w:rPr>
          <w:rFonts w:asciiTheme="minorEastAsia" w:eastAsiaTheme="minorEastAsia" w:hAnsiTheme="minorEastAsia"/>
          <w:sz w:val="21"/>
          <w:szCs w:val="21"/>
        </w:rPr>
        <w:t>=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3C35F4">
        <w:rPr>
          <w:rFonts w:asciiTheme="minorEastAsia" w:eastAsiaTheme="minorEastAsia" w:hAnsiTheme="minorEastAsia"/>
          <w:sz w:val="21"/>
          <w:szCs w:val="21"/>
        </w:rPr>
        <w:t>-(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3C35F4">
        <w:rPr>
          <w:rFonts w:asciiTheme="minorEastAsia" w:eastAsiaTheme="minorEastAsia" w:hAnsiTheme="minorEastAsia"/>
          <w:sz w:val="21"/>
          <w:szCs w:val="21"/>
        </w:rPr>
        <w:t>+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3C35F4">
        <w:rPr>
          <w:rFonts w:asciiTheme="minorEastAsia" w:eastAsiaTheme="minorEastAsia" w:hAnsiTheme="minorEastAsia"/>
          <w:sz w:val="21"/>
          <w:szCs w:val="21"/>
        </w:rPr>
        <w:t>)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br/>
      </w:r>
      <w:r w:rsidRPr="003C35F4">
        <w:rPr>
          <w:rFonts w:asciiTheme="minorEastAsia" w:eastAsiaTheme="minorEastAsia" w:hAnsiTheme="minorEastAsia"/>
          <w:sz w:val="21"/>
          <w:szCs w:val="21"/>
        </w:rPr>
        <w:t>④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除法的运算性质</w:t>
      </w:r>
      <w:r w:rsidRPr="003C35F4">
        <w:rPr>
          <w:rFonts w:asciiTheme="minorEastAsia" w:eastAsiaTheme="minorEastAsia" w:hAnsiTheme="minorEastAsia"/>
          <w:sz w:val="21"/>
          <w:szCs w:val="21"/>
        </w:rPr>
        <w:t>: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3C35F4">
        <w:rPr>
          <w:rFonts w:asciiTheme="minorEastAsia" w:eastAsiaTheme="minorEastAsia" w:hAnsiTheme="minorEastAsia"/>
          <w:sz w:val="21"/>
          <w:szCs w:val="21"/>
        </w:rPr>
        <w:t>÷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3C35F4">
        <w:rPr>
          <w:rFonts w:asciiTheme="minorEastAsia" w:eastAsiaTheme="minorEastAsia" w:hAnsiTheme="minorEastAsia"/>
          <w:sz w:val="21"/>
          <w:szCs w:val="21"/>
        </w:rPr>
        <w:t>÷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3C35F4">
        <w:rPr>
          <w:rFonts w:asciiTheme="minorEastAsia" w:eastAsiaTheme="minorEastAsia" w:hAnsiTheme="minorEastAsia"/>
          <w:sz w:val="21"/>
          <w:szCs w:val="21"/>
        </w:rPr>
        <w:t>=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3C35F4">
        <w:rPr>
          <w:rFonts w:asciiTheme="minorEastAsia" w:eastAsiaTheme="minorEastAsia" w:hAnsiTheme="minorEastAsia"/>
          <w:sz w:val="21"/>
          <w:szCs w:val="21"/>
        </w:rPr>
        <w:t>÷(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3C35F4">
        <w:rPr>
          <w:rFonts w:asciiTheme="minorEastAsia" w:eastAsiaTheme="minorEastAsia" w:hAnsiTheme="minorEastAsia"/>
          <w:sz w:val="21"/>
          <w:szCs w:val="21"/>
        </w:rPr>
        <w:t>×</w:t>
      </w:r>
      <w:r w:rsidRPr="003C35F4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3C35F4">
        <w:rPr>
          <w:rFonts w:asciiTheme="minorEastAsia" w:eastAsiaTheme="minorEastAsia" w:hAnsiTheme="minorEastAsia"/>
          <w:sz w:val="21"/>
          <w:szCs w:val="21"/>
        </w:rPr>
        <w:t>)</w:t>
      </w:r>
    </w:p>
    <w:p w:rsidR="002B159A" w:rsidRPr="003C35F4" w:rsidRDefault="002B159A" w:rsidP="002B159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以学生为主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让学生自己回忆定律、公式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并且让学生根据定律和公式结合具体的习题进行分析、讲解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学生积极参与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气氛活跃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收到了良好的效果。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学生在表述自己的想法时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语言的组织能力不是很强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还有少数学生的观察能力有待提高。学生对乘法分配律掌握不够熟练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不能够灵活运用。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要注意让学生在练习中复习运算定律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在练习中找到各自的不足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弥补不足。</w:t>
      </w:r>
    </w:p>
    <w:p w:rsidR="002B159A" w:rsidRPr="003C35F4" w:rsidRDefault="002B159A" w:rsidP="002B159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140F96" w:rsidRPr="002B159A" w:rsidRDefault="00140F96"/>
    <w:sectPr w:rsidR="00140F96" w:rsidRPr="002B159A" w:rsidSect="00140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159A"/>
    <w:rsid w:val="00140F96"/>
    <w:rsid w:val="002B1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59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159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159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2021-11-22T06:52:00Z</dcterms:created>
  <dcterms:modified xsi:type="dcterms:W3CDTF">2021-11-22T06:52:00Z</dcterms:modified>
</cp:coreProperties>
</file>